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27" w:rsidRPr="002C7D27" w:rsidRDefault="002C7D27" w:rsidP="002C7D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2C7D27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МУНИЦИПАЛЬНОЕ КАЗЁННОЕ ОБЩЕОБРАЗОВАТЕЛЬНОЕ УЧРЕЖДЕНИЕ</w:t>
      </w:r>
    </w:p>
    <w:p w:rsidR="002C7D27" w:rsidRPr="002C7D27" w:rsidRDefault="002C7D27" w:rsidP="002C7D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2C7D27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«ТЛОХСКАЯ СРЕДНЯЯ ОБЩЕОБРАЗОВАТЕЛЬНАЯ ШКОЛА имени Сиражудина Сиражудиновича Шамсудинова»</w:t>
      </w:r>
    </w:p>
    <w:p w:rsidR="002C7D27" w:rsidRDefault="002C7D27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18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22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.08.202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>В целях реализации 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1" w:name="bookmark0"/>
      <w:bookmarkEnd w:id="1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>Карту коррупционных рисков Учреждения (Приложение №1).</w:t>
      </w:r>
      <w:bookmarkStart w:id="2" w:name="bookmark1"/>
      <w:bookmarkEnd w:id="2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3" w:name="bookmark2"/>
      <w:bookmarkEnd w:id="3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4" w:name="bookmark3"/>
      <w:bookmarkEnd w:id="4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r w:rsidR="003C29F9">
        <w:t>С.Г.Гайдаров</w:t>
      </w:r>
    </w:p>
    <w:p w:rsidR="00F71ACA" w:rsidRDefault="000654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51" w:rsidRDefault="00B56551">
      <w:r>
        <w:separator/>
      </w:r>
    </w:p>
  </w:endnote>
  <w:endnote w:type="continuationSeparator" w:id="0">
    <w:p w:rsidR="00B56551" w:rsidRDefault="00B5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51" w:rsidRDefault="00B56551"/>
  </w:footnote>
  <w:footnote w:type="continuationSeparator" w:id="0">
    <w:p w:rsidR="00B56551" w:rsidRDefault="00B565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CA"/>
    <w:rsid w:val="0006545C"/>
    <w:rsid w:val="002C7D27"/>
    <w:rsid w:val="003C29F9"/>
    <w:rsid w:val="0051254F"/>
    <w:rsid w:val="0081496B"/>
    <w:rsid w:val="008D1C0B"/>
    <w:rsid w:val="00B56551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28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subject/>
  <dc:creator/>
  <cp:keywords/>
  <cp:lastModifiedBy>RePack by Diakov</cp:lastModifiedBy>
  <cp:revision>8</cp:revision>
  <cp:lastPrinted>2022-08-21T16:25:00Z</cp:lastPrinted>
  <dcterms:created xsi:type="dcterms:W3CDTF">2021-01-13T07:40:00Z</dcterms:created>
  <dcterms:modified xsi:type="dcterms:W3CDTF">2022-09-13T06:59:00Z</dcterms:modified>
</cp:coreProperties>
</file>